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Default="002D4727" w:rsidP="00F066EC">
      <w:pPr>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26EABD05" w14:textId="77777777" w:rsidR="00F066EC" w:rsidRPr="00B5748E" w:rsidRDefault="00F066EC" w:rsidP="00F066EC">
      <w:pPr>
        <w:jc w:val="center"/>
        <w:rPr>
          <w:rFonts w:ascii="Arial" w:hAnsi="Arial" w:cs="Arial"/>
          <w:b/>
          <w:sz w:val="22"/>
          <w:szCs w:val="22"/>
          <w:u w:val="single"/>
        </w:rPr>
      </w:pP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36CD218E"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F066EC">
          <w:rPr>
            <w:webHidden/>
          </w:rPr>
          <w:t>2</w:t>
        </w:r>
        <w:r w:rsidR="001A456E">
          <w:rPr>
            <w:webHidden/>
          </w:rPr>
          <w:fldChar w:fldCharType="end"/>
        </w:r>
      </w:hyperlink>
    </w:p>
    <w:p w14:paraId="120B163A" w14:textId="1F030B34" w:rsidR="001A456E" w:rsidRDefault="00000000">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F066EC">
          <w:rPr>
            <w:webHidden/>
          </w:rPr>
          <w:t>3</w:t>
        </w:r>
        <w:r w:rsidR="001A456E">
          <w:rPr>
            <w:webHidden/>
          </w:rPr>
          <w:fldChar w:fldCharType="end"/>
        </w:r>
      </w:hyperlink>
    </w:p>
    <w:p w14:paraId="4E606638" w14:textId="4B55BEB7" w:rsidR="001A456E" w:rsidRDefault="00000000">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F066EC">
          <w:rPr>
            <w:webHidden/>
          </w:rPr>
          <w:t>6</w:t>
        </w:r>
        <w:r w:rsidR="001A456E">
          <w:rPr>
            <w:webHidden/>
          </w:rPr>
          <w:fldChar w:fldCharType="end"/>
        </w:r>
      </w:hyperlink>
    </w:p>
    <w:p w14:paraId="633E4031" w14:textId="286BFAD3" w:rsidR="001A456E" w:rsidRDefault="00000000">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F066EC">
          <w:rPr>
            <w:webHidden/>
          </w:rPr>
          <w:t>8</w:t>
        </w:r>
        <w:r w:rsidR="001A456E">
          <w:rPr>
            <w:webHidden/>
          </w:rPr>
          <w:fldChar w:fldCharType="end"/>
        </w:r>
      </w:hyperlink>
    </w:p>
    <w:p w14:paraId="66318D70" w14:textId="0D2EA3EF" w:rsidR="001A456E" w:rsidRDefault="00000000">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F066EC">
          <w:rPr>
            <w:webHidden/>
          </w:rPr>
          <w:t>9</w:t>
        </w:r>
        <w:r w:rsidR="001A456E">
          <w:rPr>
            <w:webHidden/>
          </w:rPr>
          <w:fldChar w:fldCharType="end"/>
        </w:r>
      </w:hyperlink>
    </w:p>
    <w:p w14:paraId="160BE246" w14:textId="1462095B" w:rsidR="001A456E" w:rsidRDefault="00000000">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F066EC">
          <w:rPr>
            <w:webHidden/>
          </w:rPr>
          <w:t>9</w:t>
        </w:r>
        <w:r w:rsidR="001A456E">
          <w:rPr>
            <w:webHidden/>
          </w:rPr>
          <w:fldChar w:fldCharType="end"/>
        </w:r>
      </w:hyperlink>
    </w:p>
    <w:p w14:paraId="60F45013" w14:textId="74962E21" w:rsidR="001A456E" w:rsidRDefault="00000000">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F066EC">
          <w:rPr>
            <w:webHidden/>
          </w:rPr>
          <w:t>10</w:t>
        </w:r>
        <w:r w:rsidR="001A456E">
          <w:rPr>
            <w:webHidden/>
          </w:rPr>
          <w:fldChar w:fldCharType="end"/>
        </w:r>
      </w:hyperlink>
    </w:p>
    <w:p w14:paraId="17B0CF08" w14:textId="54C1846E" w:rsidR="001A456E" w:rsidRDefault="00000000">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F066EC">
          <w:rPr>
            <w:webHidden/>
          </w:rPr>
          <w:t>10</w:t>
        </w:r>
        <w:r w:rsidR="001A456E">
          <w:rPr>
            <w:webHidden/>
          </w:rPr>
          <w:fldChar w:fldCharType="end"/>
        </w:r>
      </w:hyperlink>
    </w:p>
    <w:p w14:paraId="75032F7C" w14:textId="34FE78D8" w:rsidR="001A456E" w:rsidRDefault="00000000">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F066EC">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337C5566"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F066EC">
          <w:rPr>
            <w:noProof/>
            <w:webHidden/>
          </w:rPr>
          <w:t>4</w:t>
        </w:r>
        <w:r w:rsidR="001A456E">
          <w:rPr>
            <w:noProof/>
            <w:webHidden/>
          </w:rPr>
          <w:fldChar w:fldCharType="end"/>
        </w:r>
      </w:hyperlink>
    </w:p>
    <w:p w14:paraId="4B20A163" w14:textId="410D39CF" w:rsidR="001A456E" w:rsidRDefault="00000000">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F066EC">
          <w:rPr>
            <w:noProof/>
            <w:webHidden/>
          </w:rPr>
          <w:t>6</w:t>
        </w:r>
        <w:r w:rsidR="001A456E">
          <w:rPr>
            <w:noProof/>
            <w:webHidden/>
          </w:rPr>
          <w:fldChar w:fldCharType="end"/>
        </w:r>
      </w:hyperlink>
    </w:p>
    <w:p w14:paraId="3DDC3426" w14:textId="57CED4FD" w:rsidR="001A456E" w:rsidRDefault="00000000">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F066EC">
          <w:rPr>
            <w:noProof/>
            <w:webHidden/>
          </w:rPr>
          <w:t>6</w:t>
        </w:r>
        <w:r w:rsidR="001A456E">
          <w:rPr>
            <w:noProof/>
            <w:webHidden/>
          </w:rPr>
          <w:fldChar w:fldCharType="end"/>
        </w:r>
      </w:hyperlink>
    </w:p>
    <w:p w14:paraId="43C95FD5" w14:textId="57382E1E" w:rsidR="001A456E" w:rsidRDefault="00000000">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F066EC">
          <w:rPr>
            <w:noProof/>
            <w:webHidden/>
          </w:rPr>
          <w:t>6</w:t>
        </w:r>
        <w:r w:rsidR="001A456E">
          <w:rPr>
            <w:noProof/>
            <w:webHidden/>
          </w:rPr>
          <w:fldChar w:fldCharType="end"/>
        </w:r>
      </w:hyperlink>
    </w:p>
    <w:p w14:paraId="1F6E59E7" w14:textId="4B4D522F" w:rsidR="001A456E" w:rsidRDefault="00000000">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F066EC">
          <w:rPr>
            <w:noProof/>
            <w:webHidden/>
          </w:rPr>
          <w:t>6</w:t>
        </w:r>
        <w:r w:rsidR="001A456E">
          <w:rPr>
            <w:noProof/>
            <w:webHidden/>
          </w:rPr>
          <w:fldChar w:fldCharType="end"/>
        </w:r>
      </w:hyperlink>
    </w:p>
    <w:p w14:paraId="677BBF7E" w14:textId="49C5EA11" w:rsidR="001A456E" w:rsidRDefault="00000000">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F066EC">
          <w:rPr>
            <w:noProof/>
            <w:webHidden/>
          </w:rPr>
          <w:t>7</w:t>
        </w:r>
        <w:r w:rsidR="001A456E">
          <w:rPr>
            <w:noProof/>
            <w:webHidden/>
          </w:rPr>
          <w:fldChar w:fldCharType="end"/>
        </w:r>
      </w:hyperlink>
    </w:p>
    <w:p w14:paraId="116E370B" w14:textId="5815BCF4" w:rsidR="001A456E" w:rsidRDefault="00000000">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F066EC">
          <w:rPr>
            <w:noProof/>
            <w:webHidden/>
          </w:rPr>
          <w:t>8</w:t>
        </w:r>
        <w:r w:rsidR="001A456E">
          <w:rPr>
            <w:noProof/>
            <w:webHidden/>
          </w:rPr>
          <w:fldChar w:fldCharType="end"/>
        </w:r>
      </w:hyperlink>
    </w:p>
    <w:p w14:paraId="4C42548C" w14:textId="4B8B9445" w:rsidR="001A456E" w:rsidRDefault="00000000">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F066EC">
          <w:rPr>
            <w:noProof/>
            <w:webHidden/>
          </w:rPr>
          <w:t>9</w:t>
        </w:r>
        <w:r w:rsidR="001A456E">
          <w:rPr>
            <w:noProof/>
            <w:webHidden/>
          </w:rPr>
          <w:fldChar w:fldCharType="end"/>
        </w:r>
      </w:hyperlink>
    </w:p>
    <w:p w14:paraId="27B25780" w14:textId="2A5853D2" w:rsidR="001A456E" w:rsidRDefault="00000000">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F066EC">
          <w:rPr>
            <w:noProof/>
            <w:webHidden/>
          </w:rPr>
          <w:t>9</w:t>
        </w:r>
        <w:r w:rsidR="001A456E">
          <w:rPr>
            <w:noProof/>
            <w:webHidden/>
          </w:rPr>
          <w:fldChar w:fldCharType="end"/>
        </w:r>
      </w:hyperlink>
    </w:p>
    <w:p w14:paraId="7FD39EC4" w14:textId="6CEF9B93" w:rsidR="001A456E" w:rsidRDefault="00000000">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F066EC">
          <w:rPr>
            <w:noProof/>
            <w:webHidden/>
          </w:rPr>
          <w:t>10</w:t>
        </w:r>
        <w:r w:rsidR="001A456E">
          <w:rPr>
            <w:noProof/>
            <w:webHidden/>
          </w:rPr>
          <w:fldChar w:fldCharType="end"/>
        </w:r>
      </w:hyperlink>
    </w:p>
    <w:p w14:paraId="747EBA2A" w14:textId="3C6BCA93" w:rsidR="001A456E" w:rsidRDefault="00000000">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F066EC">
          <w:rPr>
            <w:noProof/>
            <w:webHidden/>
          </w:rPr>
          <w:t>10</w:t>
        </w:r>
        <w:r w:rsidR="001A456E">
          <w:rPr>
            <w:noProof/>
            <w:webHidden/>
          </w:rPr>
          <w:fldChar w:fldCharType="end"/>
        </w:r>
      </w:hyperlink>
    </w:p>
    <w:p w14:paraId="3CB8CBED" w14:textId="5C9E2DB5" w:rsidR="001A456E" w:rsidRDefault="00000000">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F066EC">
          <w:rPr>
            <w:noProof/>
            <w:webHidden/>
          </w:rPr>
          <w:t>11</w:t>
        </w:r>
        <w:r w:rsidR="001A456E">
          <w:rPr>
            <w:noProof/>
            <w:webHidden/>
          </w:rPr>
          <w:fldChar w:fldCharType="end"/>
        </w:r>
      </w:hyperlink>
    </w:p>
    <w:p w14:paraId="187427E1" w14:textId="7A17C23E" w:rsidR="001A456E" w:rsidRDefault="00000000">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F066EC">
          <w:rPr>
            <w:noProof/>
            <w:webHidden/>
          </w:rPr>
          <w:t>11</w:t>
        </w:r>
        <w:r w:rsidR="001A456E">
          <w:rPr>
            <w:noProof/>
            <w:webHidden/>
          </w:rPr>
          <w:fldChar w:fldCharType="end"/>
        </w:r>
      </w:hyperlink>
    </w:p>
    <w:p w14:paraId="3B2AA1FA" w14:textId="62F729BB" w:rsidR="001A456E" w:rsidRDefault="00000000">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F066EC">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Admite-se o enquadramento como edificações novas os projetos em terrenos que já possuam construções, desde que as mesmas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as-built</w:t>
      </w:r>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42pt" o:ole="">
            <v:imagedata r:id="rId11" o:title=""/>
          </v:shape>
          <o:OLEObject Type="Embed" ProgID="Equation.3" ShapeID="_x0000_i1025" DrawAspect="Content" ObjectID="_1805629254"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A</w:t>
      </w:r>
      <w:r w:rsidRPr="00B5748E">
        <w:rPr>
          <w:rFonts w:ascii="Arial" w:hAnsi="Arial" w:cs="Arial"/>
          <w:sz w:val="22"/>
          <w:szCs w:val="22"/>
          <w:vertAlign w:val="subscript"/>
        </w:rPr>
        <w:t>e</w:t>
      </w:r>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8.75pt" o:ole="">
            <v:imagedata r:id="rId13" o:title=""/>
          </v:shape>
          <o:OLEObject Type="Embed" ProgID="Equation.3" ShapeID="_x0000_i1026" DrawAspect="Content" ObjectID="_1805629255"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pt;height:18.75pt" o:ole="">
                  <v:imagedata r:id="rId15" o:title=""/>
                </v:shape>
                <o:OLEObject Type="Embed" ProgID="Equation.3" ShapeID="_x0000_i1027" DrawAspect="Content" ObjectID="_1805629256"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1.5pt;height:18.75pt" o:ole="">
                  <v:imagedata r:id="rId17" o:title=""/>
                </v:shape>
                <o:OLEObject Type="Embed" ProgID="Equation.3" ShapeID="_x0000_i1028" DrawAspect="Content" ObjectID="_1805629257"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pt;height:18.75pt" o:ole="">
                  <v:imagedata r:id="rId19" o:title=""/>
                </v:shape>
                <o:OLEObject Type="Embed" ProgID="Equation.3" ShapeID="_x0000_i1029" DrawAspect="Content" ObjectID="_1805629258"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5E4D7C11" w:rsidR="002D4727" w:rsidRPr="00B5748E" w:rsidRDefault="00F066EC" w:rsidP="00F066EC">
      <w:pPr>
        <w:pStyle w:val="Legenda"/>
        <w:keepNext/>
        <w:rPr>
          <w:rFonts w:ascii="Arial" w:hAnsi="Arial" w:cs="Arial"/>
          <w:sz w:val="22"/>
          <w:szCs w:val="22"/>
        </w:rPr>
      </w:pPr>
      <w:bookmarkStart w:id="6" w:name="_Toc134712765"/>
      <w:r>
        <w:rPr>
          <w:rFonts w:ascii="Arial" w:hAnsi="Arial" w:cs="Arial"/>
          <w:sz w:val="22"/>
          <w:szCs w:val="22"/>
        </w:rPr>
        <w:t xml:space="preserve">                    </w:t>
      </w:r>
      <w:r w:rsidR="002D4727" w:rsidRPr="00B5748E">
        <w:rPr>
          <w:rFonts w:ascii="Arial" w:hAnsi="Arial" w:cs="Arial"/>
          <w:sz w:val="22"/>
          <w:szCs w:val="22"/>
        </w:rPr>
        <w:t>Tabela C</w:t>
      </w:r>
      <w:r w:rsidR="002D4727" w:rsidRPr="00B5748E">
        <w:rPr>
          <w:rFonts w:ascii="Arial" w:hAnsi="Arial" w:cs="Arial"/>
          <w:sz w:val="22"/>
          <w:szCs w:val="22"/>
        </w:rPr>
        <w:fldChar w:fldCharType="begin"/>
      </w:r>
      <w:r w:rsidR="002D4727" w:rsidRPr="00B5748E">
        <w:rPr>
          <w:rFonts w:ascii="Arial" w:hAnsi="Arial" w:cs="Arial"/>
          <w:sz w:val="22"/>
          <w:szCs w:val="22"/>
        </w:rPr>
        <w:instrText xml:space="preserve"> SEQ Tabela_C \* ARABIC </w:instrText>
      </w:r>
      <w:r w:rsidR="002D4727" w:rsidRPr="00B5748E">
        <w:rPr>
          <w:rFonts w:ascii="Arial" w:hAnsi="Arial" w:cs="Arial"/>
          <w:sz w:val="22"/>
          <w:szCs w:val="22"/>
        </w:rPr>
        <w:fldChar w:fldCharType="separate"/>
      </w:r>
      <w:r w:rsidR="00AA6B0D">
        <w:rPr>
          <w:rFonts w:ascii="Arial" w:hAnsi="Arial" w:cs="Arial"/>
          <w:noProof/>
          <w:sz w:val="22"/>
          <w:szCs w:val="22"/>
        </w:rPr>
        <w:t>1</w:t>
      </w:r>
      <w:r w:rsidR="002D4727" w:rsidRPr="00B5748E">
        <w:rPr>
          <w:rFonts w:ascii="Arial" w:hAnsi="Arial" w:cs="Arial"/>
          <w:sz w:val="22"/>
          <w:szCs w:val="22"/>
        </w:rPr>
        <w:fldChar w:fldCharType="end"/>
      </w:r>
      <w:r w:rsidR="002D4727"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r w:rsidRPr="00B5748E">
              <w:rPr>
                <w:rFonts w:ascii="Arial" w:hAnsi="Arial" w:cs="Arial"/>
                <w:i/>
                <w:sz w:val="22"/>
                <w:szCs w:val="22"/>
              </w:rPr>
              <w:t>Chillers</w:t>
            </w:r>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As Built</w:t>
      </w:r>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066EC">
      <w:pPr>
        <w:pStyle w:val="Legenda"/>
        <w:jc w:val="center"/>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As Built</w:t>
      </w:r>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As Built</w:t>
            </w:r>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4AA31E01" w14:textId="7C5DCF0F" w:rsidR="00F066EC" w:rsidRPr="00F066EC" w:rsidRDefault="00C44AAE" w:rsidP="00F066EC">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F066EC">
      <w:pPr>
        <w:pStyle w:val="Legenda"/>
        <w:keepNext/>
        <w:jc w:val="center"/>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1BFEF260" w14:textId="77777777" w:rsidR="00C44AAE" w:rsidRPr="00B5748E" w:rsidRDefault="00C44AAE" w:rsidP="00F066EC">
      <w:pPr>
        <w:spacing w:after="120"/>
        <w:jc w:val="both"/>
        <w:rPr>
          <w:rFonts w:ascii="Arial" w:hAnsi="Arial" w:cs="Arial"/>
          <w:sz w:val="22"/>
          <w:szCs w:val="22"/>
        </w:rPr>
      </w:pPr>
    </w:p>
    <w:p w14:paraId="094ED640" w14:textId="4A8194D6" w:rsidR="00C44AAE" w:rsidRPr="00B5748E" w:rsidRDefault="00C44AAE" w:rsidP="00B62F39">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F066EC">
      <w:pPr>
        <w:spacing w:after="120"/>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7A083B1C" w14:textId="77777777" w:rsidR="00C44AAE" w:rsidRPr="00B5748E" w:rsidRDefault="00C44AAE" w:rsidP="00F066EC">
      <w:pPr>
        <w:spacing w:after="120"/>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 xml:space="preserve">Naqueles projetos em que serão necessárias intervenções nas edificações com menor grau de dificuldade, em que a área de intervenção não seja representativa em relação </w:t>
      </w:r>
      <w:r w:rsidRPr="00B5748E">
        <w:lastRenderedPageBreak/>
        <w:t>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2.25pt;height:42pt" o:ole="">
            <v:imagedata r:id="rId21" o:title=""/>
          </v:shape>
          <o:OLEObject Type="Embed" ProgID="Equation.3" ShapeID="_x0000_i1030" DrawAspect="Content" ObjectID="_1805629259"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Vo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Default="002D4727" w:rsidP="00B62F39">
      <w:pPr>
        <w:pStyle w:val="Ttulo2"/>
      </w:pPr>
      <w:r w:rsidRPr="00B5748E">
        <w:t>ÍNDICES PARA CÁLCULO DE HONORÁRIOS PARA REMUNERAÇÃO EM FUNÇÃO DO VALOR DA OBRA</w:t>
      </w:r>
    </w:p>
    <w:p w14:paraId="436DFAAE" w14:textId="77777777" w:rsidR="00F066EC" w:rsidRPr="00F066EC" w:rsidRDefault="00F066EC" w:rsidP="00F066EC"/>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C4183C">
        <w:trPr>
          <w:trHeight w:val="443"/>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C4183C">
        <w:trPr>
          <w:trHeight w:val="315"/>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C4183C">
        <w:trPr>
          <w:trHeight w:val="315"/>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C4183C">
        <w:trPr>
          <w:cantSplit/>
          <w:trHeight w:val="315"/>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C4183C">
        <w:trPr>
          <w:cantSplit/>
          <w:trHeight w:val="315"/>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C4183C">
        <w:trPr>
          <w:cantSplit/>
          <w:trHeight w:val="315"/>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C4183C">
        <w:trPr>
          <w:cantSplit/>
          <w:trHeight w:val="315"/>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C4183C">
        <w:trPr>
          <w:cantSplit/>
          <w:trHeight w:val="315"/>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C4183C">
        <w:trPr>
          <w:cantSplit/>
          <w:trHeight w:val="300"/>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C4183C">
        <w:trPr>
          <w:cantSplit/>
          <w:trHeight w:val="315"/>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C4183C">
        <w:trPr>
          <w:cantSplit/>
          <w:trHeight w:val="315"/>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C4183C">
        <w:trPr>
          <w:cantSplit/>
          <w:trHeight w:val="315"/>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C4183C">
        <w:trPr>
          <w:cantSplit/>
          <w:trHeight w:val="315"/>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C4183C">
        <w:trPr>
          <w:cantSplit/>
          <w:trHeight w:val="315"/>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C4183C">
        <w:trPr>
          <w:cantSplit/>
          <w:trHeight w:val="315"/>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C4183C">
        <w:trPr>
          <w:cantSplit/>
          <w:trHeight w:val="315"/>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C4183C">
        <w:trPr>
          <w:cantSplit/>
          <w:trHeight w:val="315"/>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C4183C">
        <w:trPr>
          <w:cantSplit/>
          <w:trHeight w:val="315"/>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C4183C">
        <w:trPr>
          <w:cantSplit/>
          <w:trHeight w:val="315"/>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C4183C">
        <w:trPr>
          <w:cantSplit/>
          <w:trHeight w:val="315"/>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C4183C">
        <w:trPr>
          <w:cantSplit/>
          <w:trHeight w:val="315"/>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C4183C">
        <w:trPr>
          <w:cantSplit/>
          <w:trHeight w:val="315"/>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C4183C">
        <w:trPr>
          <w:cantSplit/>
          <w:trHeight w:val="315"/>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C4183C">
        <w:trPr>
          <w:cantSplit/>
          <w:trHeight w:val="585"/>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C4183C">
        <w:trPr>
          <w:cantSplit/>
          <w:trHeight w:val="870"/>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C4183C">
        <w:trPr>
          <w:cantSplit/>
          <w:trHeight w:val="315"/>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Central de Água Gelada com uso de Chillers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72A24EE9" w14:textId="471D815E" w:rsidR="009F4490"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68FB7F81" w14:textId="77777777" w:rsidR="00F066EC" w:rsidRPr="00F066EC" w:rsidRDefault="00F066EC" w:rsidP="00F066EC"/>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IEPHA etc),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lastRenderedPageBreak/>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(m²)*</w:t>
            </w:r>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As Built</w:t>
            </w:r>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2255EDAE" w14:textId="77777777" w:rsidR="00C1100F" w:rsidRDefault="00C1100F" w:rsidP="00CC6464">
      <w:pPr>
        <w:spacing w:after="120"/>
        <w:jc w:val="both"/>
        <w:rPr>
          <w:rFonts w:ascii="Arial" w:hAnsi="Arial" w:cs="Arial"/>
          <w:sz w:val="22"/>
          <w:szCs w:val="22"/>
        </w:rPr>
      </w:pPr>
    </w:p>
    <w:p w14:paraId="1A6A1B19" w14:textId="77777777" w:rsidR="00F066EC" w:rsidRDefault="00F066EC" w:rsidP="00CC6464">
      <w:pPr>
        <w:spacing w:after="120"/>
        <w:jc w:val="both"/>
        <w:rPr>
          <w:rFonts w:ascii="Arial" w:hAnsi="Arial" w:cs="Arial"/>
          <w:sz w:val="22"/>
          <w:szCs w:val="22"/>
        </w:rPr>
      </w:pPr>
    </w:p>
    <w:p w14:paraId="7B0553AF" w14:textId="77777777" w:rsidR="00F066EC" w:rsidRDefault="00F066EC" w:rsidP="00CC6464">
      <w:pPr>
        <w:spacing w:after="120"/>
        <w:jc w:val="both"/>
        <w:rPr>
          <w:rFonts w:ascii="Arial" w:hAnsi="Arial" w:cs="Arial"/>
          <w:sz w:val="22"/>
          <w:szCs w:val="22"/>
        </w:rPr>
      </w:pPr>
    </w:p>
    <w:p w14:paraId="24996DF3" w14:textId="77777777" w:rsidR="00F066EC" w:rsidRPr="00B5748E" w:rsidRDefault="00F066EC"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51BE281E" w14:textId="77777777" w:rsidR="00F066EC" w:rsidRPr="00F066EC" w:rsidRDefault="00F066EC" w:rsidP="00F066EC"/>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6CF1291D" w14:textId="77777777" w:rsidR="00F066EC" w:rsidRPr="00F066EC" w:rsidRDefault="00F066EC" w:rsidP="00F066EC"/>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34712764"/>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587D85" w:rsidP="007D54C1">
      <w:pPr>
        <w:spacing w:after="120"/>
        <w:jc w:val="center"/>
        <w:rPr>
          <w:rFonts w:ascii="Arial" w:hAnsi="Arial" w:cs="Arial"/>
          <w:sz w:val="22"/>
          <w:szCs w:val="22"/>
        </w:rPr>
      </w:pPr>
      <w:r>
        <w:rPr>
          <w:rFonts w:eastAsia="Calibri"/>
        </w:rPr>
        <w:pict w14:anchorId="70EF656A">
          <v:shape id="_x0000_i1031" type="#_x0000_t75" style="width:99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587D85" w:rsidP="007D54C1">
            <w:pPr>
              <w:spacing w:after="120"/>
              <w:jc w:val="both"/>
              <w:rPr>
                <w:rFonts w:ascii="Arial" w:hAnsi="Arial" w:cs="Arial"/>
                <w:sz w:val="22"/>
                <w:szCs w:val="22"/>
              </w:rPr>
            </w:pPr>
            <w:r>
              <w:lastRenderedPageBreak/>
              <w:pict w14:anchorId="596D9DA2">
                <v:shape id="_x0000_i1032" type="#_x0000_t75" style="width:4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000000"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1;mso-wrap-edited:f;mso-position-horizontal-relative:text;mso-position-vertical-relative:text">
                  <v:imagedata r:id="rId25" o:title=""/>
                </v:shape>
                <o:OLEObject Type="Embed" ProgID="Equation.3" ShapeID="_x0000_s2052" DrawAspect="Content" ObjectID="_1805629260"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B62F39">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4D7DA0A5" w14:textId="0C569EC3" w:rsidR="00752FC3" w:rsidRPr="00752FC3" w:rsidRDefault="00C4628F" w:rsidP="00EB2E96">
      <w:pPr>
        <w:pStyle w:val="Ttulo2"/>
      </w:pPr>
      <w:r>
        <w:t xml:space="preserve">Prazo- </w:t>
      </w:r>
      <w:r w:rsidR="005E2C80">
        <w:t>Prazo - data de abertura da demanda, data de recebimento proposto</w:t>
      </w:r>
    </w:p>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B62F39">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B62F39">
      <w:pPr>
        <w:pStyle w:val="Ttulo2"/>
        <w:numPr>
          <w:ilvl w:val="4"/>
          <w:numId w:val="60"/>
        </w:numPr>
      </w:pPr>
      <w:r>
        <w:t>Unidade: Agência Azul</w:t>
      </w:r>
    </w:p>
    <w:p w14:paraId="0C8D570B" w14:textId="4BA65019" w:rsidR="00872DCA" w:rsidRPr="00793542" w:rsidRDefault="00872DCA" w:rsidP="00B62F39">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B62F39">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com área de intervenção de 400 m², pavimento térreo. Imóvel locado pela CAIXA. Os projetos de legalização são de responsabilidade do proprietário (arquitetura, prevenção de incêndio, entrada de energia, entrada de telecomunicações, ligação hidrossanitária, etc.); demais projetos serão elaborados pela CAIXA. Obra CAIXA será executada via Ata de Registro de Preços de Serviços Comuns de Engenharia vigente para a região, incluindo climatização com mini-split.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lastRenderedPageBreak/>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587D85">
      <w:pPr>
        <w:rPr>
          <w:noProof/>
        </w:rPr>
      </w:pPr>
      <w:r>
        <w:rPr>
          <w:sz w:val="22"/>
          <w:szCs w:val="22"/>
        </w:rPr>
        <w:pict w14:anchorId="5A11E9B9">
          <v:shape id="Imagem 1" o:spid="_x0000_i1034" type="#_x0000_t75" style="width:452.25pt;height:226.5pt;visibility:visible">
            <v:imagedata r:id="rId27" o:title="" cropleft="917f"/>
          </v:shape>
        </w:pict>
      </w:r>
    </w:p>
    <w:p w14:paraId="5522C808" w14:textId="205FFD57" w:rsidR="006C5C9E" w:rsidRDefault="00587D85">
      <w:pPr>
        <w:rPr>
          <w:noProof/>
        </w:rPr>
      </w:pPr>
      <w:r>
        <w:rPr>
          <w:noProof/>
        </w:rPr>
        <w:pict w14:anchorId="1A2EB842">
          <v:shape id="_x0000_i1035" type="#_x0000_t75" style="width:450pt;height:84.7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FF3D" w14:textId="77777777" w:rsidR="002563D1" w:rsidRDefault="002563D1" w:rsidP="00434DCA">
      <w:r>
        <w:separator/>
      </w:r>
    </w:p>
  </w:endnote>
  <w:endnote w:type="continuationSeparator" w:id="0">
    <w:p w14:paraId="50268F1E" w14:textId="77777777" w:rsidR="002563D1" w:rsidRDefault="002563D1" w:rsidP="00434DCA">
      <w:r>
        <w:continuationSeparator/>
      </w:r>
    </w:p>
  </w:endnote>
  <w:endnote w:type="continuationNotice" w:id="1">
    <w:p w14:paraId="1C33EE41" w14:textId="77777777" w:rsidR="002563D1" w:rsidRDefault="00256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2242" w14:textId="77777777" w:rsidR="002563D1" w:rsidRDefault="002563D1" w:rsidP="00434DCA">
      <w:r>
        <w:separator/>
      </w:r>
    </w:p>
  </w:footnote>
  <w:footnote w:type="continuationSeparator" w:id="0">
    <w:p w14:paraId="62CC53F3" w14:textId="77777777" w:rsidR="002563D1" w:rsidRDefault="002563D1" w:rsidP="00434DCA">
      <w:r>
        <w:continuationSeparator/>
      </w:r>
    </w:p>
  </w:footnote>
  <w:footnote w:type="continuationNotice" w:id="1">
    <w:p w14:paraId="29DC34DC" w14:textId="77777777" w:rsidR="002563D1" w:rsidRDefault="00256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7EB60D6B" w:rsidR="00104687" w:rsidRPr="0050395C" w:rsidRDefault="00000000" w:rsidP="0050395C">
    <w:pPr>
      <w:pStyle w:val="Cabealho"/>
      <w:jc w:val="right"/>
      <w:rPr>
        <w:rFonts w:ascii="Arial" w:hAnsi="Arial" w:cs="Arial"/>
      </w:rPr>
    </w:pPr>
    <w:bookmarkStart w:id="57"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1">
          <v:imagedata r:id="rId1" o:title=""/>
        </v:shape>
      </w:pict>
    </w:r>
    <w:r w:rsidR="00104687" w:rsidRPr="0050395C">
      <w:rPr>
        <w:rFonts w:ascii="Arial" w:hAnsi="Arial" w:cs="Arial"/>
      </w:rPr>
      <w:t>CECOT/</w:t>
    </w:r>
    <w:r w:rsidR="00DF686D">
      <w:rPr>
        <w:rFonts w:ascii="Arial" w:hAnsi="Arial" w:cs="Arial"/>
      </w:rPr>
      <w:t>__</w:t>
    </w:r>
    <w:r w:rsidR="00104687" w:rsidRPr="0050395C">
      <w:rPr>
        <w:rFonts w:ascii="Arial" w:hAnsi="Arial" w:cs="Arial"/>
      </w:rPr>
      <w:t xml:space="preserve"> </w:t>
    </w:r>
    <w:r w:rsidR="00D92E52">
      <w:rPr>
        <w:rFonts w:ascii="Arial" w:hAnsi="Arial" w:cs="Arial"/>
      </w:rPr>
      <w:t>Licitação CAIXA</w:t>
    </w:r>
    <w:r w:rsidR="00104687" w:rsidRPr="0050395C">
      <w:rPr>
        <w:rFonts w:ascii="Arial" w:hAnsi="Arial" w:cs="Arial"/>
      </w:rPr>
      <w:t xml:space="preserve"> </w:t>
    </w:r>
    <w:r w:rsidR="00104687" w:rsidRPr="0050395C">
      <w:rPr>
        <w:rFonts w:ascii="Arial" w:hAnsi="Arial" w:cs="Arial"/>
        <w:highlight w:val="yellow"/>
      </w:rPr>
      <w:t>___</w:t>
    </w:r>
    <w:r w:rsidR="00104687" w:rsidRPr="0050395C">
      <w:rPr>
        <w:rFonts w:ascii="Arial" w:hAnsi="Arial" w:cs="Arial"/>
      </w:rPr>
      <w:t>/</w:t>
    </w:r>
    <w:r w:rsidR="00104687" w:rsidRPr="00D92E52">
      <w:rPr>
        <w:rFonts w:ascii="Arial" w:hAnsi="Arial" w:cs="Arial"/>
        <w:highlight w:val="yellow"/>
      </w:rPr>
      <w:t>___</w:t>
    </w:r>
    <w:r w:rsidR="00D92E52">
      <w:rPr>
        <w:rFonts w:ascii="Arial" w:hAnsi="Arial" w:cs="Arial"/>
      </w:rPr>
      <w:t>/</w:t>
    </w:r>
    <w:r w:rsidR="00104687" w:rsidRPr="0050395C">
      <w:rPr>
        <w:rFonts w:ascii="Arial" w:hAnsi="Arial" w:cs="Arial"/>
      </w:rPr>
      <w:t>202</w:t>
    </w:r>
    <w:r w:rsidR="00D92E52">
      <w:rPr>
        <w:rFonts w:ascii="Arial" w:hAnsi="Arial" w:cs="Arial"/>
      </w:rPr>
      <w:t>5</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7"/>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63D1"/>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C65D1"/>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44E0"/>
    <w:rsid w:val="0057569A"/>
    <w:rsid w:val="00576C74"/>
    <w:rsid w:val="005832B2"/>
    <w:rsid w:val="005840B5"/>
    <w:rsid w:val="005849CF"/>
    <w:rsid w:val="00584D7D"/>
    <w:rsid w:val="00585F16"/>
    <w:rsid w:val="00587D85"/>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0C62"/>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100F"/>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3D02"/>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2E52"/>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C62"/>
    <w:rsid w:val="00ED4EA6"/>
    <w:rsid w:val="00ED7FA1"/>
    <w:rsid w:val="00EE52C9"/>
    <w:rsid w:val="00EE5F8A"/>
    <w:rsid w:val="00EE7758"/>
    <w:rsid w:val="00EF2D55"/>
    <w:rsid w:val="00EF473D"/>
    <w:rsid w:val="00EF75B2"/>
    <w:rsid w:val="00F01B33"/>
    <w:rsid w:val="00F020FD"/>
    <w:rsid w:val="00F035EF"/>
    <w:rsid w:val="00F03B1E"/>
    <w:rsid w:val="00F04746"/>
    <w:rsid w:val="00F066EC"/>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Props1.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2.xml><?xml version="1.0" encoding="utf-8"?>
<ds:datastoreItem xmlns:ds="http://schemas.openxmlformats.org/officeDocument/2006/customXml" ds:itemID="{46F51839-C59D-41BC-A329-F67339B4E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4.xml><?xml version="1.0" encoding="utf-8"?>
<ds:datastoreItem xmlns:ds="http://schemas.openxmlformats.org/officeDocument/2006/customXml" ds:itemID="{F23C9891-26F0-4CC6-B782-E9C2B3B47F10}">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Pages>
  <Words>4068</Words>
  <Characters>21969</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Augusto Hideo Kumisaki</cp:lastModifiedBy>
  <cp:revision>195</cp:revision>
  <cp:lastPrinted>2022-01-12T08:14:00Z</cp:lastPrinted>
  <dcterms:created xsi:type="dcterms:W3CDTF">2023-01-18T17:04:00Z</dcterms:created>
  <dcterms:modified xsi:type="dcterms:W3CDTF">2025-04-08T17:54:00Z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ies>
</file>